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3FF" w:rsidRDefault="009D45E3" w:rsidP="002C437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2A07247" wp14:editId="704CE2AF">
            <wp:simplePos x="0" y="0"/>
            <wp:positionH relativeFrom="column">
              <wp:posOffset>3070860</wp:posOffset>
            </wp:positionH>
            <wp:positionV relativeFrom="paragraph">
              <wp:posOffset>1444625</wp:posOffset>
            </wp:positionV>
            <wp:extent cx="1591310" cy="1125855"/>
            <wp:effectExtent l="95250" t="0" r="237490" b="22669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 ethano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310" cy="112585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63FF" w:rsidRPr="00A163FF">
        <w:rPr>
          <w:noProof/>
        </w:rPr>
        <w:t>Ethanol fuel, a gas additive, is everywhere! Nowadays, the gas you pump from almost every gas station contains a blend of gasoline and ethanol. The percentage of ethanol blend is indicated by the E number. For example E10 means the gas mixture contains 90% gas and 10% ethanol. In automobiles, ethanol fuel won’t do much harm to your car's engine. However, when you're using gas with ethanol mixture in your outdoor power</w:t>
      </w:r>
      <w:r w:rsidR="00A163FF">
        <w:rPr>
          <w:noProof/>
        </w:rPr>
        <w:t xml:space="preserve"> and lawn</w:t>
      </w:r>
      <w:r w:rsidR="00A163FF" w:rsidRPr="00A163FF">
        <w:rPr>
          <w:noProof/>
        </w:rPr>
        <w:t xml:space="preserve"> equipment,</w:t>
      </w:r>
      <w:r w:rsidR="00A163FF">
        <w:rPr>
          <w:noProof/>
        </w:rPr>
        <w:t xml:space="preserve"> boats, and antique motors</w:t>
      </w:r>
      <w:r w:rsidR="00A163FF" w:rsidRPr="00A163FF">
        <w:rPr>
          <w:noProof/>
        </w:rPr>
        <w:t xml:space="preserve"> you run the risk of engine damage and incurring costly repairs.</w:t>
      </w:r>
      <w:r w:rsidR="00A163FF">
        <w:rPr>
          <w:noProof/>
        </w:rPr>
        <w:t xml:space="preserve"> Not to mention, voiding out warranties on those expensive items.</w:t>
      </w:r>
    </w:p>
    <w:p w:rsidR="002C4376" w:rsidRPr="002C4376" w:rsidRDefault="002C4376" w:rsidP="002C4376">
      <w:r>
        <w:rPr>
          <w:noProof/>
        </w:rPr>
        <w:drawing>
          <wp:anchor distT="0" distB="0" distL="114300" distR="114300" simplePos="0" relativeHeight="251658240" behindDoc="0" locked="0" layoutInCell="1" allowOverlap="1" wp14:anchorId="4D4A4998" wp14:editId="35F61D98">
            <wp:simplePos x="5709920" y="914400"/>
            <wp:positionH relativeFrom="margin">
              <wp:align>left</wp:align>
            </wp:positionH>
            <wp:positionV relativeFrom="margin">
              <wp:align>top</wp:align>
            </wp:positionV>
            <wp:extent cx="1149985" cy="114998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 octan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985" cy="1149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C4376">
        <w:rPr>
          <w:noProof/>
        </w:rPr>
        <w:t xml:space="preserve"> </w:t>
      </w:r>
      <w:r w:rsidRPr="00A163FF">
        <w:rPr>
          <w:b/>
          <w:u w:val="single"/>
        </w:rPr>
        <w:t>Why use Dickneite Oil Company (DOC) Sinclair Super Unleaded?</w:t>
      </w:r>
      <w:r w:rsidRPr="002C4376">
        <w:t> </w:t>
      </w:r>
      <w:r w:rsidRPr="002C4376">
        <w:br/>
        <w:t> -91% Octane and Contains NO Ethanol</w:t>
      </w:r>
      <w:r w:rsidRPr="002C4376">
        <w:br/>
        <w:t>-Review your equipment warranties (most warranties state No Ethanol)</w:t>
      </w:r>
      <w:r w:rsidRPr="002C4376">
        <w:br/>
        <w:t>-Great also for your antique motors</w:t>
      </w:r>
    </w:p>
    <w:p w:rsidR="002C4376" w:rsidRPr="002C4376" w:rsidRDefault="009D45E3" w:rsidP="002C4376">
      <w:r w:rsidRPr="0064593C">
        <w:drawing>
          <wp:anchor distT="0" distB="0" distL="114300" distR="114300" simplePos="0" relativeHeight="251659264" behindDoc="0" locked="0" layoutInCell="1" allowOverlap="1" wp14:anchorId="3DDA0DBC" wp14:editId="714DC401">
            <wp:simplePos x="0" y="0"/>
            <wp:positionH relativeFrom="margin">
              <wp:posOffset>4081145</wp:posOffset>
            </wp:positionH>
            <wp:positionV relativeFrom="margin">
              <wp:posOffset>2691765</wp:posOffset>
            </wp:positionV>
            <wp:extent cx="2373630" cy="1337945"/>
            <wp:effectExtent l="76200" t="76200" r="140970" b="128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mping into water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3630" cy="13379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376" w:rsidRPr="00A163FF">
        <w:rPr>
          <w:b/>
          <w:u w:val="single"/>
        </w:rPr>
        <w:t>What happens if you don't use Super Unleaded with No Ethanol?</w:t>
      </w:r>
      <w:r w:rsidR="002C4376" w:rsidRPr="002C4376">
        <w:t> </w:t>
      </w:r>
      <w:r w:rsidR="002C4376" w:rsidRPr="002C4376">
        <w:br/>
        <w:t>-Your equipment repair is NOT covered by warranties</w:t>
      </w:r>
      <w:r w:rsidR="002C4376" w:rsidRPr="002C4376">
        <w:br/>
        <w:t>-If the gas sits in your equipment it eats away the gas seals</w:t>
      </w:r>
    </w:p>
    <w:p w:rsidR="009D45E3" w:rsidRDefault="002C4376" w:rsidP="009D45E3">
      <w:pPr>
        <w:spacing w:line="240" w:lineRule="auto"/>
      </w:pPr>
      <w:r w:rsidRPr="00A163FF">
        <w:rPr>
          <w:b/>
          <w:u w:val="single"/>
        </w:rPr>
        <w:t>How can D.O.C. help?</w:t>
      </w:r>
      <w:r w:rsidRPr="002C4376">
        <w:br/>
        <w:t>-</w:t>
      </w:r>
      <w:r w:rsidR="009D45E3">
        <w:t>We sell your product at our Office location. B</w:t>
      </w:r>
      <w:r w:rsidRPr="002C4376">
        <w:t>ring your gas tanks</w:t>
      </w:r>
      <w:r w:rsidR="0080782F">
        <w:t>, boats</w:t>
      </w:r>
      <w:r w:rsidR="009D45E3">
        <w:t xml:space="preserve"> or vehicles</w:t>
      </w:r>
      <w:r w:rsidRPr="002C4376">
        <w:t xml:space="preserve"> in for a fill</w:t>
      </w:r>
    </w:p>
    <w:p w:rsidR="002C4376" w:rsidRPr="002C4376" w:rsidRDefault="002C4376" w:rsidP="009D45E3">
      <w:pPr>
        <w:spacing w:line="240" w:lineRule="auto"/>
      </w:pPr>
      <w:r w:rsidRPr="002C4376">
        <w:t>-We also offer home delivery</w:t>
      </w:r>
    </w:p>
    <w:p w:rsidR="009D45E3" w:rsidRDefault="009D45E3" w:rsidP="009D45E3">
      <w:pPr>
        <w:spacing w:line="240" w:lineRule="auto"/>
      </w:pPr>
    </w:p>
    <w:p w:rsidR="002C4376" w:rsidRPr="002C4376" w:rsidRDefault="002C4376" w:rsidP="009D45E3">
      <w:pPr>
        <w:spacing w:line="240" w:lineRule="auto"/>
        <w:jc w:val="center"/>
      </w:pPr>
      <w:r w:rsidRPr="002C4376">
        <w:t>Call us if yo</w:t>
      </w:r>
      <w:r w:rsidR="009D45E3">
        <w:t>u have questions regarding</w:t>
      </w:r>
      <w:r w:rsidRPr="002C4376">
        <w:t xml:space="preserve"> with the Pros of using DOC Super Unleaded.</w:t>
      </w:r>
    </w:p>
    <w:p w:rsidR="009D45E3" w:rsidRDefault="009D45E3" w:rsidP="009D45E3">
      <w:pPr>
        <w:spacing w:line="360" w:lineRule="auto"/>
        <w:jc w:val="center"/>
      </w:pPr>
    </w:p>
    <w:p w:rsidR="002C4376" w:rsidRPr="009D45E3" w:rsidRDefault="009D45E3" w:rsidP="009D45E3">
      <w:pPr>
        <w:spacing w:line="360" w:lineRule="auto"/>
        <w:jc w:val="center"/>
        <w:rPr>
          <w:b/>
          <w:i/>
          <w:sz w:val="36"/>
          <w:szCs w:val="36"/>
        </w:rPr>
      </w:pPr>
      <w:r w:rsidRPr="009D45E3">
        <w:rPr>
          <w:b/>
          <w:i/>
          <w:sz w:val="36"/>
          <w:szCs w:val="36"/>
        </w:rPr>
        <w:t xml:space="preserve">But </w:t>
      </w:r>
      <w:r w:rsidR="002C4376" w:rsidRPr="009D45E3">
        <w:rPr>
          <w:b/>
          <w:i/>
          <w:sz w:val="36"/>
          <w:szCs w:val="36"/>
        </w:rPr>
        <w:t>Most Importantly . . . Drive with Care and Buy Sinclair!</w:t>
      </w:r>
    </w:p>
    <w:p w:rsidR="002C4376" w:rsidRPr="002C4376" w:rsidRDefault="002C4376" w:rsidP="009D45E3">
      <w:pPr>
        <w:spacing w:line="360" w:lineRule="auto"/>
        <w:rPr>
          <w:rStyle w:val="Hyperlink"/>
        </w:rPr>
      </w:pPr>
      <w:r w:rsidRPr="002C4376">
        <w:fldChar w:fldCharType="begin"/>
      </w:r>
      <w:r w:rsidRPr="002C4376">
        <w:instrText xml:space="preserve"> HYPERLINK "https://www.facebook.com/DocGas1920/photos/a.274889342950807.1073741828.260244717748603/296278830811858/?type=3" </w:instrText>
      </w:r>
      <w:r w:rsidRPr="002C4376">
        <w:fldChar w:fldCharType="separate"/>
      </w:r>
    </w:p>
    <w:p w:rsidR="002C4376" w:rsidRPr="002C4376" w:rsidRDefault="00A163FF" w:rsidP="009D45E3">
      <w:pPr>
        <w:spacing w:line="360" w:lineRule="auto"/>
        <w:jc w:val="center"/>
        <w:rPr>
          <w:rStyle w:val="Hyperlink"/>
        </w:rPr>
      </w:pPr>
      <w:r w:rsidRPr="007102B5">
        <w:drawing>
          <wp:anchor distT="0" distB="0" distL="114300" distR="114300" simplePos="0" relativeHeight="251660288" behindDoc="0" locked="0" layoutInCell="1" allowOverlap="1" wp14:anchorId="6FE35D6D" wp14:editId="00840B53">
            <wp:simplePos x="0" y="0"/>
            <wp:positionH relativeFrom="margin">
              <wp:posOffset>1148715</wp:posOffset>
            </wp:positionH>
            <wp:positionV relativeFrom="margin">
              <wp:posOffset>5933440</wp:posOffset>
            </wp:positionV>
            <wp:extent cx="3524250" cy="1695450"/>
            <wp:effectExtent l="0" t="0" r="0" b="0"/>
            <wp:wrapSquare wrapText="bothSides"/>
            <wp:docPr id="1" name="Picture 1" descr="No automatic alt text available.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automatic alt text available.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4376" w:rsidRDefault="002C4376" w:rsidP="009D45E3">
      <w:pPr>
        <w:spacing w:line="360" w:lineRule="auto"/>
      </w:pPr>
      <w:r w:rsidRPr="002C4376">
        <w:fldChar w:fldCharType="end"/>
      </w:r>
    </w:p>
    <w:p w:rsidR="009D45E3" w:rsidRDefault="009D45E3">
      <w:bookmarkStart w:id="0" w:name="_GoBack"/>
      <w:bookmarkEnd w:id="0"/>
    </w:p>
    <w:sectPr w:rsidR="009D45E3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C33" w:rsidRDefault="006E7C33" w:rsidP="002C4376">
      <w:pPr>
        <w:spacing w:after="0" w:line="240" w:lineRule="auto"/>
      </w:pPr>
      <w:r>
        <w:separator/>
      </w:r>
    </w:p>
  </w:endnote>
  <w:endnote w:type="continuationSeparator" w:id="0">
    <w:p w:rsidR="006E7C33" w:rsidRDefault="006E7C33" w:rsidP="002C4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C33" w:rsidRDefault="006E7C33" w:rsidP="002C4376">
      <w:pPr>
        <w:spacing w:after="0" w:line="240" w:lineRule="auto"/>
      </w:pPr>
      <w:r>
        <w:separator/>
      </w:r>
    </w:p>
  </w:footnote>
  <w:footnote w:type="continuationSeparator" w:id="0">
    <w:p w:rsidR="006E7C33" w:rsidRDefault="006E7C33" w:rsidP="002C4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3FF" w:rsidRPr="00A163FF" w:rsidRDefault="009D45E3" w:rsidP="00A163FF">
    <w:pPr>
      <w:pStyle w:val="Title"/>
      <w:jc w:val="center"/>
    </w:pPr>
    <w:r>
      <w:rPr>
        <w:noProof/>
      </w:rPr>
      <w:drawing>
        <wp:inline distT="0" distB="0" distL="0" distR="0">
          <wp:extent cx="1628775" cy="857250"/>
          <wp:effectExtent l="0" t="0" r="952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DOC SUPER UNLEADED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376"/>
    <w:rsid w:val="000835A5"/>
    <w:rsid w:val="00282341"/>
    <w:rsid w:val="002C4376"/>
    <w:rsid w:val="006E7C33"/>
    <w:rsid w:val="0080782F"/>
    <w:rsid w:val="009D45E3"/>
    <w:rsid w:val="00A163FF"/>
    <w:rsid w:val="00C4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43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3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4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376"/>
  </w:style>
  <w:style w:type="paragraph" w:styleId="Footer">
    <w:name w:val="footer"/>
    <w:basedOn w:val="Normal"/>
    <w:link w:val="FooterChar"/>
    <w:uiPriority w:val="99"/>
    <w:unhideWhenUsed/>
    <w:rsid w:val="002C4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376"/>
  </w:style>
  <w:style w:type="paragraph" w:styleId="Title">
    <w:name w:val="Title"/>
    <w:basedOn w:val="Normal"/>
    <w:next w:val="Normal"/>
    <w:link w:val="TitleChar"/>
    <w:uiPriority w:val="10"/>
    <w:qFormat/>
    <w:rsid w:val="00A163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63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43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3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4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376"/>
  </w:style>
  <w:style w:type="paragraph" w:styleId="Footer">
    <w:name w:val="footer"/>
    <w:basedOn w:val="Normal"/>
    <w:link w:val="FooterChar"/>
    <w:uiPriority w:val="99"/>
    <w:unhideWhenUsed/>
    <w:rsid w:val="002C4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376"/>
  </w:style>
  <w:style w:type="paragraph" w:styleId="Title">
    <w:name w:val="Title"/>
    <w:basedOn w:val="Normal"/>
    <w:next w:val="Normal"/>
    <w:link w:val="TitleChar"/>
    <w:uiPriority w:val="10"/>
    <w:qFormat/>
    <w:rsid w:val="00A163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63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0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9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4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5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1366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1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8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71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DocGas1920/photos/a.274889342950807.1073741828.260244717748603/296278830811858/?type=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2017-06-13T17:35:00Z</dcterms:created>
  <dcterms:modified xsi:type="dcterms:W3CDTF">2017-06-13T18:38:00Z</dcterms:modified>
</cp:coreProperties>
</file>